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482F7" w14:textId="77777777" w:rsidR="006F4C6E" w:rsidRPr="006F4C6E" w:rsidRDefault="006F4C6E" w:rsidP="006F4C6E">
      <w:pPr>
        <w:tabs>
          <w:tab w:val="left" w:pos="2295"/>
        </w:tabs>
        <w:spacing w:after="0" w:line="240" w:lineRule="auto"/>
        <w:jc w:val="center"/>
        <w:rPr>
          <w:rFonts w:ascii="Arial" w:eastAsia="Times New Roman" w:hAnsi="Arial" w:cs="Arial"/>
          <w:b/>
          <w:sz w:val="32"/>
          <w:szCs w:val="20"/>
          <w:lang w:eastAsia="en-GB"/>
        </w:rPr>
      </w:pPr>
      <w:r w:rsidRPr="006F4C6E">
        <w:rPr>
          <w:rFonts w:ascii="Arial" w:eastAsia="Times New Roman" w:hAnsi="Arial" w:cs="Arial"/>
          <w:b/>
          <w:sz w:val="28"/>
          <w:szCs w:val="28"/>
          <w:lang w:eastAsia="en-GB"/>
        </w:rPr>
        <w:t xml:space="preserve">Appendix B: </w:t>
      </w:r>
      <w:r w:rsidRPr="006F4C6E">
        <w:rPr>
          <w:rFonts w:ascii="Arial" w:eastAsia="Times New Roman" w:hAnsi="Arial" w:cs="Arial"/>
          <w:b/>
          <w:sz w:val="32"/>
          <w:szCs w:val="20"/>
          <w:lang w:eastAsia="en-GB"/>
        </w:rPr>
        <w:t>Statement on Special Interest Groups</w:t>
      </w:r>
    </w:p>
    <w:p w14:paraId="591482F8" w14:textId="77777777" w:rsidR="006F4C6E" w:rsidRPr="006F4C6E" w:rsidRDefault="006F4C6E" w:rsidP="006F4C6E">
      <w:pPr>
        <w:spacing w:after="0" w:line="240" w:lineRule="auto"/>
        <w:rPr>
          <w:rFonts w:ascii="Arial" w:eastAsia="Times New Roman" w:hAnsi="Arial" w:cs="Arial"/>
          <w:b/>
          <w:sz w:val="28"/>
          <w:szCs w:val="28"/>
          <w:lang w:eastAsia="en-GB"/>
        </w:rPr>
      </w:pPr>
    </w:p>
    <w:p w14:paraId="591482F9" w14:textId="77777777" w:rsidR="006F4C6E" w:rsidRPr="006F4C6E" w:rsidRDefault="006F4C6E" w:rsidP="006F4C6E">
      <w:pPr>
        <w:spacing w:after="0" w:line="240" w:lineRule="auto"/>
        <w:ind w:left="567"/>
        <w:rPr>
          <w:rFonts w:ascii="Arial" w:eastAsia="Times New Roman" w:hAnsi="Arial" w:cs="Arial"/>
          <w:lang w:eastAsia="en-GB"/>
        </w:rPr>
      </w:pPr>
    </w:p>
    <w:p w14:paraId="591482FA" w14:textId="77777777" w:rsidR="006F4C6E" w:rsidRPr="006F4C6E" w:rsidRDefault="006F4C6E" w:rsidP="006F4C6E">
      <w:pPr>
        <w:spacing w:after="0" w:line="240" w:lineRule="auto"/>
        <w:rPr>
          <w:rFonts w:ascii="Arial" w:eastAsia="Times New Roman" w:hAnsi="Arial" w:cs="Arial"/>
          <w:lang w:eastAsia="en-GB"/>
        </w:rPr>
      </w:pPr>
      <w:r w:rsidRPr="006F4C6E">
        <w:rPr>
          <w:rFonts w:ascii="Arial" w:eastAsia="Times New Roman" w:hAnsi="Arial" w:cs="Arial"/>
          <w:b/>
          <w:lang w:eastAsia="en-GB"/>
        </w:rPr>
        <w:t>Introduction</w:t>
      </w:r>
    </w:p>
    <w:p w14:paraId="591482FB" w14:textId="77777777" w:rsidR="006F4C6E" w:rsidRPr="006F4C6E" w:rsidRDefault="006F4C6E" w:rsidP="006F4C6E">
      <w:pPr>
        <w:spacing w:after="0" w:line="240" w:lineRule="auto"/>
        <w:rPr>
          <w:rFonts w:ascii="Arial" w:eastAsia="Times New Roman" w:hAnsi="Arial" w:cs="Arial"/>
          <w:lang w:eastAsia="en-GB"/>
        </w:rPr>
      </w:pPr>
    </w:p>
    <w:p w14:paraId="591482FC"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 xml:space="preserve">The LGA Constitution provides for 10 or more full member authorities with common features, interests or concerns to form a Special Interest Group (SIG). Under exceptional circumstances, the LGA Leadership Board may agree for smaller groups of councils to establish a SIG. </w:t>
      </w:r>
    </w:p>
    <w:p w14:paraId="591482FD" w14:textId="77777777" w:rsidR="006F4C6E" w:rsidRPr="006F4C6E" w:rsidRDefault="006F4C6E" w:rsidP="006F4C6E">
      <w:pPr>
        <w:spacing w:after="0" w:line="240" w:lineRule="auto"/>
        <w:ind w:left="720"/>
        <w:jc w:val="both"/>
        <w:rPr>
          <w:rFonts w:ascii="Arial" w:eastAsia="Times New Roman" w:hAnsi="Arial" w:cs="Arial"/>
          <w:lang w:eastAsia="en-GB"/>
        </w:rPr>
      </w:pPr>
    </w:p>
    <w:p w14:paraId="591482FE" w14:textId="77777777" w:rsidR="006F4C6E" w:rsidRPr="006F4C6E" w:rsidRDefault="006F4C6E" w:rsidP="006F4C6E">
      <w:pPr>
        <w:spacing w:after="0" w:line="240" w:lineRule="auto"/>
        <w:ind w:left="720"/>
        <w:jc w:val="both"/>
        <w:rPr>
          <w:rFonts w:ascii="Arial" w:eastAsia="Times New Roman" w:hAnsi="Arial" w:cs="Arial"/>
          <w:b/>
          <w:i/>
          <w:lang w:eastAsia="en-GB"/>
        </w:rPr>
      </w:pPr>
      <w:r w:rsidRPr="006F4C6E">
        <w:rPr>
          <w:rFonts w:ascii="Arial" w:eastAsia="Times New Roman" w:hAnsi="Arial" w:cs="Arial"/>
          <w:b/>
          <w:i/>
          <w:lang w:eastAsia="en-GB"/>
        </w:rPr>
        <w:t>LGA Constitution – clause 15</w:t>
      </w:r>
      <w:bookmarkStart w:id="0" w:name="_GoBack"/>
      <w:bookmarkEnd w:id="0"/>
    </w:p>
    <w:p w14:paraId="591482FF" w14:textId="77777777" w:rsidR="006F4C6E" w:rsidRPr="006F4C6E" w:rsidRDefault="006F4C6E" w:rsidP="006F4C6E">
      <w:pPr>
        <w:spacing w:after="0" w:line="240" w:lineRule="auto"/>
        <w:ind w:left="720"/>
        <w:jc w:val="both"/>
        <w:rPr>
          <w:rFonts w:ascii="Arial" w:eastAsia="Times New Roman" w:hAnsi="Arial" w:cs="Arial"/>
          <w:b/>
          <w:i/>
          <w:lang w:eastAsia="en-GB"/>
        </w:rPr>
      </w:pPr>
    </w:p>
    <w:p w14:paraId="59148300" w14:textId="77777777" w:rsidR="006F4C6E" w:rsidRPr="006F4C6E" w:rsidRDefault="006F4C6E" w:rsidP="006F4C6E">
      <w:pPr>
        <w:spacing w:after="0" w:line="240" w:lineRule="auto"/>
        <w:ind w:left="1440" w:hanging="720"/>
        <w:jc w:val="both"/>
        <w:rPr>
          <w:rFonts w:ascii="Arial" w:eastAsia="Times New Roman" w:hAnsi="Arial" w:cs="Arial"/>
          <w:i/>
          <w:color w:val="000000"/>
          <w:lang w:val="en-US" w:eastAsia="en-GB"/>
        </w:rPr>
      </w:pPr>
      <w:r w:rsidRPr="006F4C6E">
        <w:rPr>
          <w:rFonts w:ascii="Arial" w:eastAsia="Times New Roman" w:hAnsi="Arial" w:cs="Arial"/>
          <w:i/>
          <w:color w:val="000000"/>
          <w:lang w:val="en-US" w:eastAsia="en-GB"/>
        </w:rPr>
        <w:t>15.1</w:t>
      </w:r>
      <w:r w:rsidRPr="006F4C6E">
        <w:rPr>
          <w:rFonts w:ascii="Arial" w:eastAsia="Times New Roman" w:hAnsi="Arial" w:cs="Arial"/>
          <w:i/>
          <w:color w:val="000000"/>
          <w:lang w:val="en-US" w:eastAsia="en-GB"/>
        </w:rPr>
        <w:tab/>
        <w:t>If ten or more full member authorities with common features, interests or concerns so request by formal notice to the Chief Executive, the Association, acting through the LGA Leadership Board, may establish a Special Interest Group (SIG) for such authorities. Membership shall be open to all member authorities with such common features.</w:t>
      </w:r>
    </w:p>
    <w:p w14:paraId="59148301" w14:textId="77777777" w:rsidR="006F4C6E" w:rsidRPr="006F4C6E" w:rsidRDefault="006F4C6E" w:rsidP="006F4C6E">
      <w:pPr>
        <w:spacing w:after="0" w:line="240" w:lineRule="auto"/>
        <w:ind w:left="720"/>
        <w:jc w:val="both"/>
        <w:rPr>
          <w:rFonts w:ascii="Arial" w:eastAsia="Times New Roman" w:hAnsi="Arial" w:cs="Arial"/>
          <w:i/>
          <w:color w:val="000000"/>
          <w:lang w:val="en-US" w:eastAsia="en-GB"/>
        </w:rPr>
      </w:pPr>
    </w:p>
    <w:p w14:paraId="59148302" w14:textId="77777777" w:rsidR="006F4C6E" w:rsidRPr="006F4C6E" w:rsidRDefault="006F4C6E" w:rsidP="006F4C6E">
      <w:pPr>
        <w:spacing w:after="0" w:line="240" w:lineRule="auto"/>
        <w:ind w:left="1440" w:hanging="720"/>
        <w:jc w:val="both"/>
        <w:rPr>
          <w:rFonts w:ascii="Arial" w:eastAsia="Times New Roman" w:hAnsi="Arial" w:cs="Arial"/>
          <w:i/>
          <w:color w:val="000000"/>
          <w:lang w:val="en-US" w:eastAsia="en-GB"/>
        </w:rPr>
      </w:pPr>
      <w:r w:rsidRPr="006F4C6E">
        <w:rPr>
          <w:rFonts w:ascii="Arial" w:eastAsia="Times New Roman" w:hAnsi="Arial" w:cs="Arial"/>
          <w:i/>
          <w:color w:val="000000"/>
          <w:lang w:val="en-US" w:eastAsia="en-GB"/>
        </w:rPr>
        <w:t>15.2</w:t>
      </w:r>
      <w:r w:rsidRPr="006F4C6E">
        <w:rPr>
          <w:rFonts w:ascii="Arial" w:eastAsia="Times New Roman" w:hAnsi="Arial" w:cs="Arial"/>
          <w:i/>
          <w:color w:val="000000"/>
          <w:lang w:val="en-US" w:eastAsia="en-GB"/>
        </w:rPr>
        <w:tab/>
        <w:t>In any case of doubt as to whether an authority is eligible for membership of a SIG, the LGA Leadership Board shall determine the matter.</w:t>
      </w:r>
    </w:p>
    <w:p w14:paraId="59148303" w14:textId="77777777" w:rsidR="006F4C6E" w:rsidRPr="006F4C6E" w:rsidRDefault="006F4C6E" w:rsidP="006F4C6E">
      <w:pPr>
        <w:spacing w:after="0" w:line="240" w:lineRule="auto"/>
        <w:ind w:left="720"/>
        <w:jc w:val="both"/>
        <w:rPr>
          <w:rFonts w:ascii="Arial" w:eastAsia="Times New Roman" w:hAnsi="Arial" w:cs="Arial"/>
          <w:i/>
          <w:color w:val="000000"/>
          <w:lang w:val="en-US" w:eastAsia="en-GB"/>
        </w:rPr>
      </w:pPr>
    </w:p>
    <w:p w14:paraId="59148304" w14:textId="77777777" w:rsidR="006F4C6E" w:rsidRPr="006F4C6E" w:rsidRDefault="006F4C6E" w:rsidP="006F4C6E">
      <w:pPr>
        <w:spacing w:after="0" w:line="240" w:lineRule="auto"/>
        <w:ind w:left="1440" w:hanging="720"/>
        <w:jc w:val="both"/>
        <w:rPr>
          <w:rFonts w:ascii="Arial" w:eastAsia="Times New Roman" w:hAnsi="Arial" w:cs="Arial"/>
          <w:i/>
          <w:color w:val="000000"/>
          <w:lang w:val="en-US" w:eastAsia="en-GB"/>
        </w:rPr>
      </w:pPr>
      <w:r w:rsidRPr="006F4C6E">
        <w:rPr>
          <w:rFonts w:ascii="Arial" w:eastAsia="Times New Roman" w:hAnsi="Arial" w:cs="Arial"/>
          <w:i/>
          <w:color w:val="000000"/>
          <w:lang w:val="en-US" w:eastAsia="en-GB"/>
        </w:rPr>
        <w:t>15.3</w:t>
      </w:r>
      <w:r w:rsidRPr="006F4C6E">
        <w:rPr>
          <w:rFonts w:ascii="Arial" w:eastAsia="Times New Roman" w:hAnsi="Arial" w:cs="Arial"/>
          <w:i/>
          <w:color w:val="000000"/>
          <w:lang w:val="en-US" w:eastAsia="en-GB"/>
        </w:rPr>
        <w:tab/>
        <w:t>The Association may provide secretarial services to SIGs, having regard to the overall level of resources available to the Association, provided it is satisfied that the SIG’s activities accord with the strategic direction and interests of the Association as a whole. SIGs may provide their own, or augment Association support, through resources raised from member authorities.</w:t>
      </w:r>
    </w:p>
    <w:p w14:paraId="59148305" w14:textId="77777777" w:rsidR="006F4C6E" w:rsidRPr="006F4C6E" w:rsidRDefault="006F4C6E" w:rsidP="006F4C6E">
      <w:pPr>
        <w:spacing w:after="0" w:line="240" w:lineRule="auto"/>
        <w:ind w:left="720"/>
        <w:jc w:val="both"/>
        <w:rPr>
          <w:rFonts w:ascii="Arial" w:eastAsia="Times New Roman" w:hAnsi="Arial" w:cs="Arial"/>
          <w:i/>
          <w:color w:val="000000"/>
          <w:lang w:val="en-US" w:eastAsia="en-GB"/>
        </w:rPr>
      </w:pPr>
    </w:p>
    <w:p w14:paraId="59148306" w14:textId="77777777" w:rsidR="006F4C6E" w:rsidRPr="006F4C6E" w:rsidRDefault="006F4C6E" w:rsidP="006F4C6E">
      <w:pPr>
        <w:spacing w:after="0" w:line="240" w:lineRule="auto"/>
        <w:ind w:left="1440" w:hanging="720"/>
        <w:jc w:val="both"/>
        <w:rPr>
          <w:rFonts w:ascii="Arial" w:eastAsia="Times New Roman" w:hAnsi="Arial" w:cs="Arial"/>
          <w:i/>
          <w:color w:val="000000"/>
          <w:lang w:val="en-US" w:eastAsia="en-GB"/>
        </w:rPr>
      </w:pPr>
      <w:r w:rsidRPr="006F4C6E">
        <w:rPr>
          <w:rFonts w:ascii="Arial" w:eastAsia="Times New Roman" w:hAnsi="Arial" w:cs="Arial"/>
          <w:i/>
          <w:color w:val="000000"/>
          <w:lang w:val="en-US" w:eastAsia="en-GB"/>
        </w:rPr>
        <w:t xml:space="preserve">15.4 </w:t>
      </w:r>
      <w:r w:rsidRPr="006F4C6E">
        <w:rPr>
          <w:rFonts w:ascii="Arial" w:eastAsia="Times New Roman" w:hAnsi="Arial" w:cs="Arial"/>
          <w:i/>
          <w:color w:val="000000"/>
          <w:lang w:val="en-US" w:eastAsia="en-GB"/>
        </w:rPr>
        <w:tab/>
        <w:t>Special Interest Groups shall develop their own rules of procedure subject to the approval of the LGA Leadership Board. Each Special Interest Group shall report annually on its activities to the LGA Leadership Board.</w:t>
      </w:r>
    </w:p>
    <w:p w14:paraId="59148307" w14:textId="77777777" w:rsidR="006F4C6E" w:rsidRPr="006F4C6E" w:rsidRDefault="006F4C6E" w:rsidP="006F4C6E">
      <w:pPr>
        <w:spacing w:after="0" w:line="240" w:lineRule="auto"/>
        <w:ind w:left="1440" w:hanging="720"/>
        <w:jc w:val="both"/>
        <w:rPr>
          <w:rFonts w:ascii="Arial" w:eastAsia="Times New Roman" w:hAnsi="Arial" w:cs="Arial"/>
          <w:color w:val="000000"/>
          <w:lang w:val="en-US" w:eastAsia="en-GB"/>
        </w:rPr>
      </w:pPr>
    </w:p>
    <w:p w14:paraId="59148308" w14:textId="77777777" w:rsidR="006F4C6E" w:rsidRPr="006F4C6E" w:rsidRDefault="006F4C6E" w:rsidP="006F4C6E">
      <w:pPr>
        <w:spacing w:after="0" w:line="240" w:lineRule="auto"/>
        <w:ind w:left="720" w:hanging="720"/>
        <w:jc w:val="both"/>
        <w:rPr>
          <w:rFonts w:ascii="Arial" w:eastAsia="Times New Roman" w:hAnsi="Arial" w:cs="Arial"/>
          <w:b/>
          <w:lang w:eastAsia="en-GB"/>
        </w:rPr>
      </w:pPr>
      <w:r w:rsidRPr="006F4C6E">
        <w:rPr>
          <w:rFonts w:ascii="Arial" w:eastAsia="Times New Roman" w:hAnsi="Arial" w:cs="Arial"/>
          <w:b/>
          <w:lang w:eastAsia="en-GB"/>
        </w:rPr>
        <w:t>Rules of Operation of SIGs</w:t>
      </w:r>
    </w:p>
    <w:p w14:paraId="59148309" w14:textId="77777777" w:rsidR="006F4C6E" w:rsidRPr="006F4C6E" w:rsidRDefault="006F4C6E" w:rsidP="006F4C6E">
      <w:pPr>
        <w:spacing w:after="0" w:line="240" w:lineRule="auto"/>
        <w:ind w:left="720" w:hanging="720"/>
        <w:jc w:val="both"/>
        <w:rPr>
          <w:rFonts w:ascii="Arial" w:eastAsia="Times New Roman" w:hAnsi="Arial" w:cs="Arial"/>
          <w:lang w:eastAsia="en-GB"/>
        </w:rPr>
      </w:pPr>
    </w:p>
    <w:p w14:paraId="5914830A"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If requested, and subject to the availability of resources, the LGA will provide:</w:t>
      </w:r>
    </w:p>
    <w:p w14:paraId="5914830B" w14:textId="77777777" w:rsidR="006F4C6E" w:rsidRPr="006F4C6E" w:rsidRDefault="006F4C6E" w:rsidP="006F4C6E">
      <w:pPr>
        <w:numPr>
          <w:ilvl w:val="0"/>
          <w:numId w:val="2"/>
        </w:numPr>
        <w:tabs>
          <w:tab w:val="left" w:pos="1080"/>
        </w:tabs>
        <w:overflowPunct w:val="0"/>
        <w:autoSpaceDE w:val="0"/>
        <w:autoSpaceDN w:val="0"/>
        <w:adjustRightInd w:val="0"/>
        <w:spacing w:before="120" w:after="120" w:line="240" w:lineRule="auto"/>
        <w:ind w:left="1077" w:hanging="357"/>
        <w:jc w:val="both"/>
        <w:textAlignment w:val="baseline"/>
        <w:rPr>
          <w:rFonts w:ascii="Arial" w:eastAsia="Times New Roman" w:hAnsi="Arial" w:cs="Arial"/>
          <w:lang w:eastAsia="en-GB"/>
        </w:rPr>
      </w:pPr>
      <w:r w:rsidRPr="006F4C6E">
        <w:rPr>
          <w:rFonts w:ascii="Arial" w:eastAsia="Times New Roman" w:hAnsi="Arial" w:cs="Arial"/>
          <w:lang w:eastAsia="en-GB"/>
        </w:rPr>
        <w:t>secretarial support to Special Interest Groups for up to a maximum of 3 meetings per year in London;</w:t>
      </w:r>
    </w:p>
    <w:p w14:paraId="5914830C" w14:textId="77777777" w:rsidR="006F4C6E" w:rsidRPr="006F4C6E" w:rsidRDefault="006F4C6E" w:rsidP="006F4C6E">
      <w:pPr>
        <w:numPr>
          <w:ilvl w:val="0"/>
          <w:numId w:val="2"/>
        </w:numPr>
        <w:tabs>
          <w:tab w:val="left" w:pos="1080"/>
        </w:tabs>
        <w:overflowPunct w:val="0"/>
        <w:autoSpaceDE w:val="0"/>
        <w:autoSpaceDN w:val="0"/>
        <w:adjustRightInd w:val="0"/>
        <w:spacing w:after="120" w:line="240" w:lineRule="auto"/>
        <w:ind w:left="1077" w:hanging="357"/>
        <w:jc w:val="both"/>
        <w:textAlignment w:val="baseline"/>
        <w:rPr>
          <w:rFonts w:ascii="Arial" w:eastAsia="Times New Roman" w:hAnsi="Arial" w:cs="Arial"/>
          <w:lang w:eastAsia="en-GB"/>
        </w:rPr>
      </w:pPr>
      <w:r w:rsidRPr="006F4C6E">
        <w:rPr>
          <w:rFonts w:ascii="Arial" w:eastAsia="Times New Roman" w:hAnsi="Arial" w:cs="Arial"/>
          <w:lang w:eastAsia="en-GB"/>
        </w:rPr>
        <w:t>accommodation in Local Government House, free of charge, subject to availability of rooms;</w:t>
      </w:r>
    </w:p>
    <w:p w14:paraId="5914830D" w14:textId="77777777" w:rsidR="006F4C6E" w:rsidRPr="006F4C6E" w:rsidRDefault="006F4C6E" w:rsidP="006F4C6E">
      <w:pPr>
        <w:numPr>
          <w:ilvl w:val="0"/>
          <w:numId w:val="2"/>
        </w:numPr>
        <w:tabs>
          <w:tab w:val="left" w:pos="1080"/>
        </w:tabs>
        <w:overflowPunct w:val="0"/>
        <w:autoSpaceDE w:val="0"/>
        <w:autoSpaceDN w:val="0"/>
        <w:adjustRightInd w:val="0"/>
        <w:spacing w:after="120" w:line="240" w:lineRule="auto"/>
        <w:ind w:left="1077" w:hanging="357"/>
        <w:jc w:val="both"/>
        <w:textAlignment w:val="baseline"/>
        <w:rPr>
          <w:rFonts w:ascii="Arial" w:eastAsia="Times New Roman" w:hAnsi="Arial" w:cs="Arial"/>
          <w:lang w:eastAsia="en-GB"/>
        </w:rPr>
      </w:pPr>
      <w:r w:rsidRPr="006F4C6E">
        <w:rPr>
          <w:rFonts w:ascii="Arial" w:eastAsia="Times New Roman" w:hAnsi="Arial" w:cs="Arial"/>
          <w:lang w:eastAsia="en-GB"/>
        </w:rPr>
        <w:t xml:space="preserve">catering at normal LGA rates. </w:t>
      </w:r>
    </w:p>
    <w:p w14:paraId="5914830E" w14:textId="77777777" w:rsidR="006F4C6E" w:rsidRPr="006F4C6E" w:rsidRDefault="006F4C6E" w:rsidP="006F4C6E">
      <w:pPr>
        <w:tabs>
          <w:tab w:val="left" w:pos="1080"/>
        </w:tabs>
        <w:spacing w:after="120" w:line="240" w:lineRule="auto"/>
        <w:ind w:left="720"/>
        <w:jc w:val="both"/>
        <w:rPr>
          <w:rFonts w:ascii="Arial" w:eastAsia="Times New Roman" w:hAnsi="Arial" w:cs="Arial"/>
          <w:i/>
          <w:lang w:eastAsia="en-GB"/>
        </w:rPr>
      </w:pPr>
      <w:r w:rsidRPr="006F4C6E">
        <w:rPr>
          <w:rFonts w:ascii="Arial" w:eastAsia="Times New Roman" w:hAnsi="Arial" w:cs="Arial"/>
          <w:i/>
          <w:lang w:eastAsia="en-GB"/>
        </w:rPr>
        <w:t xml:space="preserve">The LGA is a paperless organisation, therefore printing and hardcopy mailing will not be supported in line with the LGA’s internal policies. </w:t>
      </w:r>
    </w:p>
    <w:p w14:paraId="5914830F" w14:textId="77777777" w:rsidR="006F4C6E" w:rsidRPr="006F4C6E" w:rsidRDefault="006F4C6E" w:rsidP="006F4C6E">
      <w:pPr>
        <w:spacing w:after="0" w:line="240" w:lineRule="auto"/>
        <w:jc w:val="both"/>
        <w:rPr>
          <w:rFonts w:ascii="Arial" w:eastAsia="Times New Roman" w:hAnsi="Arial" w:cs="Arial"/>
          <w:lang w:eastAsia="en-GB"/>
        </w:rPr>
      </w:pPr>
    </w:p>
    <w:p w14:paraId="59148310"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The LGA will not make any payments to members attending SIGs, including</w:t>
      </w:r>
    </w:p>
    <w:p w14:paraId="59148311" w14:textId="77777777" w:rsidR="006F4C6E" w:rsidRPr="006F4C6E" w:rsidRDefault="006F4C6E" w:rsidP="006F4C6E">
      <w:pPr>
        <w:numPr>
          <w:ilvl w:val="0"/>
          <w:numId w:val="3"/>
        </w:numPr>
        <w:overflowPunct w:val="0"/>
        <w:autoSpaceDE w:val="0"/>
        <w:autoSpaceDN w:val="0"/>
        <w:adjustRightInd w:val="0"/>
        <w:spacing w:before="120" w:after="120" w:line="240" w:lineRule="auto"/>
        <w:ind w:left="1077" w:hanging="357"/>
        <w:jc w:val="both"/>
        <w:textAlignment w:val="baseline"/>
        <w:rPr>
          <w:rFonts w:ascii="Arial" w:eastAsia="Times New Roman" w:hAnsi="Arial" w:cs="Arial"/>
          <w:lang w:eastAsia="en-GB"/>
        </w:rPr>
      </w:pPr>
      <w:r w:rsidRPr="006F4C6E">
        <w:rPr>
          <w:rFonts w:ascii="Arial" w:eastAsia="Times New Roman" w:hAnsi="Arial" w:cs="Arial"/>
          <w:lang w:eastAsia="en-GB"/>
        </w:rPr>
        <w:t>Attendance allowances</w:t>
      </w:r>
    </w:p>
    <w:p w14:paraId="59148312" w14:textId="77777777" w:rsidR="006F4C6E" w:rsidRPr="006F4C6E" w:rsidRDefault="006F4C6E" w:rsidP="006F4C6E">
      <w:pPr>
        <w:numPr>
          <w:ilvl w:val="0"/>
          <w:numId w:val="3"/>
        </w:numPr>
        <w:overflowPunct w:val="0"/>
        <w:autoSpaceDE w:val="0"/>
        <w:autoSpaceDN w:val="0"/>
        <w:adjustRightInd w:val="0"/>
        <w:spacing w:after="120" w:line="240" w:lineRule="auto"/>
        <w:ind w:left="1077" w:hanging="357"/>
        <w:jc w:val="both"/>
        <w:textAlignment w:val="baseline"/>
        <w:rPr>
          <w:rFonts w:ascii="Arial" w:eastAsia="Times New Roman" w:hAnsi="Arial" w:cs="Arial"/>
          <w:lang w:eastAsia="en-GB"/>
        </w:rPr>
      </w:pPr>
      <w:r w:rsidRPr="006F4C6E">
        <w:rPr>
          <w:rFonts w:ascii="Arial" w:eastAsia="Times New Roman" w:hAnsi="Arial" w:cs="Arial"/>
          <w:lang w:eastAsia="en-GB"/>
        </w:rPr>
        <w:t>SRAs</w:t>
      </w:r>
    </w:p>
    <w:p w14:paraId="59148313" w14:textId="77777777" w:rsidR="006F4C6E" w:rsidRPr="006F4C6E" w:rsidRDefault="006F4C6E" w:rsidP="006F4C6E">
      <w:pPr>
        <w:numPr>
          <w:ilvl w:val="0"/>
          <w:numId w:val="3"/>
        </w:numPr>
        <w:overflowPunct w:val="0"/>
        <w:autoSpaceDE w:val="0"/>
        <w:autoSpaceDN w:val="0"/>
        <w:adjustRightInd w:val="0"/>
        <w:spacing w:after="120" w:line="240" w:lineRule="auto"/>
        <w:ind w:left="1077" w:hanging="357"/>
        <w:jc w:val="both"/>
        <w:textAlignment w:val="baseline"/>
        <w:rPr>
          <w:rFonts w:ascii="Arial" w:eastAsia="Times New Roman" w:hAnsi="Arial" w:cs="Arial"/>
          <w:lang w:eastAsia="en-GB"/>
        </w:rPr>
      </w:pPr>
      <w:r w:rsidRPr="006F4C6E">
        <w:rPr>
          <w:rFonts w:ascii="Arial" w:eastAsia="Times New Roman" w:hAnsi="Arial" w:cs="Arial"/>
          <w:lang w:eastAsia="en-GB"/>
        </w:rPr>
        <w:t>Subsistence</w:t>
      </w:r>
    </w:p>
    <w:p w14:paraId="59148314" w14:textId="77777777" w:rsidR="006F4C6E" w:rsidRPr="006F4C6E" w:rsidRDefault="006F4C6E" w:rsidP="006F4C6E">
      <w:pPr>
        <w:spacing w:after="0" w:line="240" w:lineRule="auto"/>
        <w:ind w:left="720"/>
        <w:jc w:val="both"/>
        <w:rPr>
          <w:rFonts w:ascii="Arial" w:eastAsia="Times New Roman" w:hAnsi="Arial" w:cs="Arial"/>
          <w:lang w:eastAsia="en-GB"/>
        </w:rPr>
      </w:pPr>
      <w:r w:rsidRPr="006F4C6E">
        <w:rPr>
          <w:rFonts w:ascii="Arial" w:eastAsia="Times New Roman" w:hAnsi="Arial" w:cs="Arial"/>
          <w:lang w:eastAsia="en-GB"/>
        </w:rPr>
        <w:lastRenderedPageBreak/>
        <w:t>These expenses remain the responsibility of member authorities.</w:t>
      </w:r>
    </w:p>
    <w:p w14:paraId="59148315" w14:textId="77777777" w:rsidR="006F4C6E" w:rsidRPr="006F4C6E" w:rsidRDefault="006F4C6E" w:rsidP="006F4C6E">
      <w:pPr>
        <w:spacing w:after="0" w:line="240" w:lineRule="auto"/>
        <w:ind w:left="1440" w:hanging="720"/>
        <w:jc w:val="both"/>
        <w:rPr>
          <w:rFonts w:ascii="Arial" w:eastAsia="Times New Roman" w:hAnsi="Arial" w:cs="Arial"/>
          <w:lang w:eastAsia="en-GB"/>
        </w:rPr>
      </w:pPr>
    </w:p>
    <w:p w14:paraId="59148316"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SIGs are permitted to raise any resources they might need to support their activities and running costs from their member authorities.</w:t>
      </w:r>
    </w:p>
    <w:p w14:paraId="59148317" w14:textId="77777777" w:rsidR="006F4C6E" w:rsidRPr="006F4C6E" w:rsidRDefault="006F4C6E" w:rsidP="006F4C6E">
      <w:pPr>
        <w:spacing w:after="0" w:line="240" w:lineRule="auto"/>
        <w:ind w:left="720" w:hanging="720"/>
        <w:jc w:val="both"/>
        <w:rPr>
          <w:rFonts w:ascii="Arial" w:eastAsia="Times New Roman" w:hAnsi="Arial" w:cs="Arial"/>
          <w:lang w:eastAsia="en-GB"/>
        </w:rPr>
      </w:pPr>
    </w:p>
    <w:p w14:paraId="59148318"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SIGs are able to make representations direct to Government and elsewhere on matters arising directly from their special interest, and to obtain LGA assistance in doing so. However those representations must not conflict with or undermine LGA policy as a whole or damage the interests of other member authorities. The LGA has agreed protocols relating to local government finance and other distributional issues.</w:t>
      </w:r>
    </w:p>
    <w:p w14:paraId="59148319" w14:textId="77777777" w:rsidR="006F4C6E" w:rsidRPr="006F4C6E" w:rsidRDefault="006F4C6E" w:rsidP="006F4C6E">
      <w:pPr>
        <w:spacing w:after="0" w:line="240" w:lineRule="auto"/>
        <w:ind w:left="720"/>
        <w:jc w:val="both"/>
        <w:rPr>
          <w:rFonts w:ascii="Arial" w:eastAsia="Times New Roman" w:hAnsi="Arial" w:cs="Arial"/>
          <w:lang w:eastAsia="en-GB"/>
        </w:rPr>
      </w:pPr>
    </w:p>
    <w:p w14:paraId="5914831A"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 xml:space="preserve">All SIGs are required to submit a full report at the end of April each year to the LGA Leadership Board covering such matters as their dealings with Government Departments.  The Leadership Board reserves the right to invite the Chairman of a SIG to discuss an Annual Report or issues arising from it. </w:t>
      </w:r>
    </w:p>
    <w:p w14:paraId="5914831B" w14:textId="77777777" w:rsidR="006F4C6E" w:rsidRPr="006F4C6E" w:rsidRDefault="006F4C6E" w:rsidP="006F4C6E">
      <w:pPr>
        <w:spacing w:after="0" w:line="240" w:lineRule="auto"/>
        <w:ind w:left="720"/>
        <w:jc w:val="both"/>
        <w:rPr>
          <w:rFonts w:ascii="Arial" w:eastAsia="Times New Roman" w:hAnsi="Arial" w:cs="Arial"/>
          <w:lang w:eastAsia="en-GB"/>
        </w:rPr>
      </w:pPr>
    </w:p>
    <w:p w14:paraId="5914831C"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SIGs may also be required to report to the appropriate board, whose remit covers the SIG’s particular area of interest.</w:t>
      </w:r>
    </w:p>
    <w:p w14:paraId="5914831D" w14:textId="77777777" w:rsidR="006F4C6E" w:rsidRPr="006F4C6E" w:rsidRDefault="006F4C6E" w:rsidP="006F4C6E">
      <w:pPr>
        <w:spacing w:after="0" w:line="240" w:lineRule="auto"/>
        <w:ind w:left="720"/>
        <w:jc w:val="both"/>
        <w:rPr>
          <w:rFonts w:ascii="Arial" w:eastAsia="Times New Roman" w:hAnsi="Arial" w:cs="Arial"/>
          <w:lang w:eastAsia="en-GB"/>
        </w:rPr>
      </w:pPr>
    </w:p>
    <w:p w14:paraId="5914831E"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The LGA will review support for SIGs annually.</w:t>
      </w:r>
    </w:p>
    <w:p w14:paraId="5914831F" w14:textId="77777777" w:rsidR="006F4C6E" w:rsidRPr="006F4C6E" w:rsidRDefault="006F4C6E" w:rsidP="006F4C6E">
      <w:pPr>
        <w:spacing w:after="0" w:line="240" w:lineRule="auto"/>
        <w:ind w:left="720" w:hanging="720"/>
        <w:jc w:val="both"/>
        <w:rPr>
          <w:rFonts w:ascii="Arial" w:eastAsia="Times New Roman" w:hAnsi="Arial" w:cs="Arial"/>
          <w:lang w:eastAsia="en-GB"/>
        </w:rPr>
      </w:pPr>
    </w:p>
    <w:p w14:paraId="59148320" w14:textId="77777777" w:rsidR="006F4C6E" w:rsidRPr="006F4C6E" w:rsidRDefault="006F4C6E" w:rsidP="006F4C6E">
      <w:pPr>
        <w:spacing w:after="0" w:line="240" w:lineRule="auto"/>
        <w:ind w:left="720" w:hanging="720"/>
        <w:rPr>
          <w:rFonts w:ascii="Arial" w:eastAsia="Times New Roman" w:hAnsi="Arial" w:cs="Arial"/>
          <w:b/>
          <w:lang w:eastAsia="en-GB"/>
        </w:rPr>
      </w:pPr>
      <w:r w:rsidRPr="006F4C6E">
        <w:rPr>
          <w:rFonts w:ascii="Arial" w:eastAsia="Times New Roman" w:hAnsi="Arial" w:cs="Arial"/>
          <w:b/>
          <w:lang w:eastAsia="en-GB"/>
        </w:rPr>
        <w:t>Application to set up a SIG</w:t>
      </w:r>
    </w:p>
    <w:p w14:paraId="59148321" w14:textId="77777777" w:rsidR="006F4C6E" w:rsidRPr="006F4C6E" w:rsidRDefault="006F4C6E" w:rsidP="006F4C6E">
      <w:pPr>
        <w:spacing w:after="0" w:line="240" w:lineRule="auto"/>
        <w:ind w:left="720" w:hanging="720"/>
        <w:rPr>
          <w:rFonts w:ascii="Arial" w:eastAsia="Times New Roman" w:hAnsi="Arial" w:cs="Arial"/>
          <w:szCs w:val="20"/>
          <w:lang w:eastAsia="en-GB"/>
        </w:rPr>
      </w:pPr>
    </w:p>
    <w:p w14:paraId="59148322"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 xml:space="preserve">Applications to establish a SIG should be made in writing and sent to </w:t>
      </w:r>
    </w:p>
    <w:p w14:paraId="59148323" w14:textId="77777777" w:rsidR="006F4C6E" w:rsidRPr="006F4C6E" w:rsidRDefault="006F4C6E" w:rsidP="006F4C6E">
      <w:pPr>
        <w:spacing w:after="0" w:line="240" w:lineRule="auto"/>
        <w:rPr>
          <w:rFonts w:ascii="Arial" w:eastAsia="Times New Roman" w:hAnsi="Arial" w:cs="Arial"/>
          <w:lang w:eastAsia="en-GB"/>
        </w:rPr>
      </w:pPr>
    </w:p>
    <w:p w14:paraId="59148324" w14:textId="77777777" w:rsidR="006F4C6E" w:rsidRPr="006F4C6E" w:rsidRDefault="006F4C6E" w:rsidP="006F4C6E">
      <w:pPr>
        <w:spacing w:after="0" w:line="240" w:lineRule="auto"/>
        <w:ind w:firstLine="720"/>
        <w:rPr>
          <w:rFonts w:ascii="Arial" w:eastAsia="Times New Roman" w:hAnsi="Arial" w:cs="Arial"/>
          <w:lang w:eastAsia="en-GB"/>
        </w:rPr>
      </w:pPr>
      <w:r w:rsidRPr="006F4C6E">
        <w:rPr>
          <w:rFonts w:ascii="Arial" w:eastAsia="Times New Roman" w:hAnsi="Arial" w:cs="Arial"/>
          <w:lang w:eastAsia="en-GB"/>
        </w:rPr>
        <w:t>Chief Executive</w:t>
      </w:r>
    </w:p>
    <w:p w14:paraId="59148325" w14:textId="77777777" w:rsidR="006F4C6E" w:rsidRPr="006F4C6E" w:rsidRDefault="006F4C6E" w:rsidP="006F4C6E">
      <w:pPr>
        <w:spacing w:after="0" w:line="240" w:lineRule="auto"/>
        <w:ind w:firstLine="720"/>
        <w:rPr>
          <w:rFonts w:ascii="Arial" w:eastAsia="Times New Roman" w:hAnsi="Arial" w:cs="Arial"/>
          <w:lang w:eastAsia="en-GB"/>
        </w:rPr>
      </w:pPr>
      <w:r w:rsidRPr="006F4C6E">
        <w:rPr>
          <w:rFonts w:ascii="Arial" w:eastAsia="Times New Roman" w:hAnsi="Arial" w:cs="Arial"/>
          <w:lang w:eastAsia="en-GB"/>
        </w:rPr>
        <w:t>LGA</w:t>
      </w:r>
    </w:p>
    <w:p w14:paraId="59148326" w14:textId="77777777" w:rsidR="006F4C6E" w:rsidRPr="006F4C6E" w:rsidRDefault="006F4C6E" w:rsidP="006F4C6E">
      <w:pPr>
        <w:spacing w:after="0" w:line="240" w:lineRule="auto"/>
        <w:ind w:firstLine="720"/>
        <w:rPr>
          <w:rFonts w:ascii="Arial" w:eastAsia="Times New Roman" w:hAnsi="Arial" w:cs="Arial"/>
          <w:lang w:eastAsia="en-GB"/>
        </w:rPr>
      </w:pPr>
      <w:r w:rsidRPr="006F4C6E">
        <w:rPr>
          <w:rFonts w:ascii="Arial" w:eastAsia="Times New Roman" w:hAnsi="Arial" w:cs="Arial"/>
          <w:lang w:eastAsia="en-GB"/>
        </w:rPr>
        <w:t>Local Government House</w:t>
      </w:r>
    </w:p>
    <w:p w14:paraId="59148327" w14:textId="77777777" w:rsidR="006F4C6E" w:rsidRPr="006F4C6E" w:rsidRDefault="006F4C6E" w:rsidP="006F4C6E">
      <w:pPr>
        <w:spacing w:after="0" w:line="240" w:lineRule="auto"/>
        <w:ind w:firstLine="720"/>
        <w:rPr>
          <w:rFonts w:ascii="Arial" w:eastAsia="Times New Roman" w:hAnsi="Arial" w:cs="Arial"/>
          <w:lang w:eastAsia="en-GB"/>
        </w:rPr>
      </w:pPr>
      <w:r w:rsidRPr="006F4C6E">
        <w:rPr>
          <w:rFonts w:ascii="Arial" w:eastAsia="Times New Roman" w:hAnsi="Arial" w:cs="Arial"/>
          <w:lang w:eastAsia="en-GB"/>
        </w:rPr>
        <w:t>Smith Square</w:t>
      </w:r>
    </w:p>
    <w:p w14:paraId="59148328" w14:textId="77777777" w:rsidR="006F4C6E" w:rsidRPr="006F4C6E" w:rsidRDefault="006F4C6E" w:rsidP="006F4C6E">
      <w:pPr>
        <w:spacing w:after="0" w:line="240" w:lineRule="auto"/>
        <w:ind w:firstLine="720"/>
        <w:rPr>
          <w:rFonts w:ascii="Arial" w:eastAsia="Times New Roman" w:hAnsi="Arial" w:cs="Arial"/>
          <w:lang w:eastAsia="en-GB"/>
        </w:rPr>
      </w:pPr>
      <w:r w:rsidRPr="006F4C6E">
        <w:rPr>
          <w:rFonts w:ascii="Arial" w:eastAsia="Times New Roman" w:hAnsi="Arial" w:cs="Arial"/>
          <w:lang w:eastAsia="en-GB"/>
        </w:rPr>
        <w:t>London SW1P 3HZ</w:t>
      </w:r>
    </w:p>
    <w:p w14:paraId="59148329" w14:textId="77777777" w:rsidR="006F4C6E" w:rsidRPr="006F4C6E" w:rsidRDefault="006F4C6E" w:rsidP="006F4C6E">
      <w:pPr>
        <w:spacing w:after="0" w:line="240" w:lineRule="auto"/>
        <w:rPr>
          <w:rFonts w:ascii="Arial" w:eastAsia="Times New Roman" w:hAnsi="Arial" w:cs="Arial"/>
          <w:lang w:eastAsia="en-GB"/>
        </w:rPr>
      </w:pPr>
    </w:p>
    <w:p w14:paraId="5914832A" w14:textId="77777777" w:rsidR="006F4C6E" w:rsidRPr="006F4C6E" w:rsidRDefault="006F4C6E" w:rsidP="006F4C6E">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 xml:space="preserve">Applications should: </w:t>
      </w:r>
    </w:p>
    <w:p w14:paraId="5914832B" w14:textId="77777777" w:rsidR="006F4C6E" w:rsidRPr="006F4C6E" w:rsidRDefault="006F4C6E" w:rsidP="006F4C6E">
      <w:pPr>
        <w:spacing w:after="0" w:line="240" w:lineRule="auto"/>
        <w:ind w:left="360"/>
        <w:jc w:val="both"/>
        <w:rPr>
          <w:rFonts w:ascii="Arial" w:eastAsia="Times New Roman" w:hAnsi="Arial" w:cs="Arial"/>
          <w:lang w:eastAsia="en-GB"/>
        </w:rPr>
      </w:pPr>
    </w:p>
    <w:p w14:paraId="5914832C" w14:textId="77777777" w:rsidR="006F4C6E" w:rsidRPr="006F4C6E" w:rsidRDefault="006F4C6E" w:rsidP="006F4C6E">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define the purpose of the SIG and the nature of the common feature or interest;</w:t>
      </w:r>
    </w:p>
    <w:p w14:paraId="5914832D" w14:textId="77777777" w:rsidR="006F4C6E" w:rsidRPr="006F4C6E" w:rsidRDefault="006F4C6E" w:rsidP="006F4C6E">
      <w:pPr>
        <w:spacing w:after="0" w:line="240" w:lineRule="auto"/>
        <w:ind w:left="792"/>
        <w:jc w:val="both"/>
        <w:rPr>
          <w:rFonts w:ascii="Arial" w:eastAsia="Times New Roman" w:hAnsi="Arial" w:cs="Arial"/>
          <w:lang w:eastAsia="en-GB"/>
        </w:rPr>
      </w:pPr>
    </w:p>
    <w:p w14:paraId="5914832E" w14:textId="77777777" w:rsidR="006F4C6E" w:rsidRPr="006F4C6E" w:rsidRDefault="006F4C6E" w:rsidP="006F4C6E">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include the names of at least 10 authorities in full membership who have committed to join the SIG; and</w:t>
      </w:r>
    </w:p>
    <w:p w14:paraId="5914832F" w14:textId="77777777" w:rsidR="006F4C6E" w:rsidRPr="006F4C6E" w:rsidRDefault="006F4C6E" w:rsidP="006F4C6E">
      <w:pPr>
        <w:spacing w:after="0" w:line="240" w:lineRule="auto"/>
        <w:ind w:left="720"/>
        <w:rPr>
          <w:rFonts w:ascii="Arial" w:eastAsia="Times New Roman" w:hAnsi="Arial" w:cs="Arial"/>
          <w:lang w:eastAsia="en-GB"/>
        </w:rPr>
      </w:pPr>
    </w:p>
    <w:p w14:paraId="59148330" w14:textId="77777777" w:rsidR="006F4C6E" w:rsidRPr="006F4C6E" w:rsidRDefault="006F4C6E" w:rsidP="006F4C6E">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6F4C6E">
        <w:rPr>
          <w:rFonts w:ascii="Arial" w:eastAsia="Times New Roman" w:hAnsi="Arial" w:cs="Arial"/>
          <w:lang w:eastAsia="en-GB"/>
        </w:rPr>
        <w:t xml:space="preserve">undertake to admit to membership all authorities who share that interest. </w:t>
      </w:r>
      <w:r w:rsidRPr="006F4C6E">
        <w:rPr>
          <w:rFonts w:ascii="Arial" w:eastAsia="Times New Roman" w:hAnsi="Arial" w:cs="Arial"/>
          <w:vertAlign w:val="superscript"/>
          <w:lang w:eastAsia="en-GB"/>
        </w:rPr>
        <w:footnoteReference w:id="1"/>
      </w:r>
    </w:p>
    <w:p w14:paraId="59148331" w14:textId="77777777" w:rsidR="006F4C6E" w:rsidRPr="006F4C6E" w:rsidRDefault="006F4C6E" w:rsidP="006F4C6E">
      <w:pPr>
        <w:spacing w:after="0" w:line="240" w:lineRule="auto"/>
        <w:rPr>
          <w:rFonts w:ascii="Arial" w:eastAsia="Times New Roman" w:hAnsi="Arial" w:cs="Arial"/>
          <w:szCs w:val="20"/>
          <w:lang w:eastAsia="en-GB"/>
        </w:rPr>
      </w:pPr>
    </w:p>
    <w:p w14:paraId="59148332" w14:textId="77777777" w:rsidR="006F5FED" w:rsidRPr="00891AE9" w:rsidRDefault="003647DD">
      <w:pPr>
        <w:rPr>
          <w:rFonts w:ascii="Arial" w:hAnsi="Arial" w:cs="Arial"/>
        </w:rPr>
      </w:pPr>
    </w:p>
    <w:sectPr w:rsidR="006F5FED" w:rsidRPr="00891AE9" w:rsidSect="00B5608E">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8335" w14:textId="77777777" w:rsidR="006F4C6E" w:rsidRDefault="006F4C6E" w:rsidP="006F4C6E">
      <w:pPr>
        <w:spacing w:after="0" w:line="240" w:lineRule="auto"/>
      </w:pPr>
      <w:r>
        <w:separator/>
      </w:r>
    </w:p>
  </w:endnote>
  <w:endnote w:type="continuationSeparator" w:id="0">
    <w:p w14:paraId="59148336" w14:textId="77777777" w:rsidR="006F4C6E" w:rsidRDefault="006F4C6E" w:rsidP="006F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8333" w14:textId="77777777" w:rsidR="006F4C6E" w:rsidRDefault="006F4C6E" w:rsidP="006F4C6E">
      <w:pPr>
        <w:spacing w:after="0" w:line="240" w:lineRule="auto"/>
      </w:pPr>
      <w:r>
        <w:separator/>
      </w:r>
    </w:p>
  </w:footnote>
  <w:footnote w:type="continuationSeparator" w:id="0">
    <w:p w14:paraId="59148334" w14:textId="77777777" w:rsidR="006F4C6E" w:rsidRDefault="006F4C6E" w:rsidP="006F4C6E">
      <w:pPr>
        <w:spacing w:after="0" w:line="240" w:lineRule="auto"/>
      </w:pPr>
      <w:r>
        <w:continuationSeparator/>
      </w:r>
    </w:p>
  </w:footnote>
  <w:footnote w:id="1">
    <w:p w14:paraId="59148343" w14:textId="77777777" w:rsidR="006F4C6E" w:rsidRDefault="006F4C6E" w:rsidP="006F4C6E">
      <w:pPr>
        <w:rPr>
          <w:rFonts w:ascii="Arial" w:hAnsi="Arial" w:cs="Arial"/>
          <w:sz w:val="20"/>
          <w:szCs w:val="20"/>
        </w:rPr>
      </w:pPr>
      <w:r>
        <w:rPr>
          <w:rStyle w:val="FootnoteReference"/>
          <w:rFonts w:ascii="Arial" w:hAnsi="Arial" w:cs="Arial"/>
          <w:sz w:val="20"/>
        </w:rPr>
        <w:footnoteRef/>
      </w:r>
      <w:r>
        <w:rPr>
          <w:rFonts w:ascii="Arial" w:hAnsi="Arial" w:cs="Arial"/>
          <w:sz w:val="20"/>
        </w:rPr>
        <w:t xml:space="preserve"> In case of any dispute over whether an authority is eligible for membership of a particular SIG, the LGA Leadership Board will decide.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096"/>
      <w:gridCol w:w="3118"/>
    </w:tblGrid>
    <w:tr w:rsidR="00B5608E" w14:paraId="59148339" w14:textId="77777777" w:rsidTr="004B35BE">
      <w:tc>
        <w:tcPr>
          <w:tcW w:w="6096" w:type="dxa"/>
          <w:vMerge w:val="restart"/>
          <w:hideMark/>
        </w:tcPr>
        <w:p w14:paraId="59148337" w14:textId="77777777" w:rsidR="00B5608E" w:rsidRDefault="006F4C6E" w:rsidP="00B5608E">
          <w:pPr>
            <w:tabs>
              <w:tab w:val="center" w:pos="4513"/>
              <w:tab w:val="right" w:pos="9026"/>
            </w:tabs>
            <w:rPr>
              <w:rFonts w:ascii="Arial" w:hAnsi="Arial" w:cs="Arial"/>
            </w:rPr>
          </w:pPr>
          <w:r>
            <w:rPr>
              <w:rFonts w:ascii="Arial" w:hAnsi="Arial" w:cs="Arial"/>
              <w:noProof/>
              <w:lang w:eastAsia="en-GB"/>
            </w:rPr>
            <w:drawing>
              <wp:inline distT="0" distB="0" distL="0" distR="0" wp14:anchorId="59148341" wp14:editId="59148342">
                <wp:extent cx="12382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r>
            <w:rPr>
              <w:rFonts w:ascii="Arial" w:hAnsi="Arial" w:cs="Arial"/>
            </w:rPr>
            <w:t xml:space="preserve"> </w:t>
          </w:r>
        </w:p>
      </w:tc>
      <w:tc>
        <w:tcPr>
          <w:tcW w:w="3118" w:type="dxa"/>
          <w:vAlign w:val="center"/>
          <w:hideMark/>
        </w:tcPr>
        <w:p w14:paraId="45926227" w14:textId="77777777" w:rsidR="003647DD" w:rsidRDefault="003647DD" w:rsidP="00B5608E">
          <w:pPr>
            <w:tabs>
              <w:tab w:val="center" w:pos="4513"/>
              <w:tab w:val="right" w:pos="9026"/>
            </w:tabs>
            <w:rPr>
              <w:rFonts w:ascii="Arial" w:hAnsi="Arial" w:cs="Arial"/>
              <w:b/>
            </w:rPr>
          </w:pPr>
        </w:p>
        <w:p w14:paraId="59148338" w14:textId="77777777" w:rsidR="00B5608E" w:rsidRDefault="006F4C6E" w:rsidP="00B5608E">
          <w:pPr>
            <w:tabs>
              <w:tab w:val="center" w:pos="4513"/>
              <w:tab w:val="right" w:pos="9026"/>
            </w:tabs>
            <w:rPr>
              <w:rFonts w:ascii="Arial" w:hAnsi="Arial" w:cs="Arial"/>
              <w:b/>
            </w:rPr>
          </w:pPr>
          <w:r>
            <w:rPr>
              <w:rFonts w:ascii="Arial" w:hAnsi="Arial" w:cs="Arial"/>
              <w:b/>
            </w:rPr>
            <w:t xml:space="preserve">LGA Leadership Board  </w:t>
          </w:r>
        </w:p>
      </w:tc>
    </w:tr>
    <w:tr w:rsidR="00B5608E" w14:paraId="5914833C" w14:textId="77777777" w:rsidTr="004B35BE">
      <w:trPr>
        <w:trHeight w:val="450"/>
      </w:trPr>
      <w:tc>
        <w:tcPr>
          <w:tcW w:w="6096" w:type="dxa"/>
          <w:vMerge/>
          <w:vAlign w:val="center"/>
          <w:hideMark/>
        </w:tcPr>
        <w:p w14:paraId="5914833A" w14:textId="77777777" w:rsidR="00B5608E" w:rsidRDefault="003647DD" w:rsidP="00B5608E">
          <w:pPr>
            <w:rPr>
              <w:rFonts w:ascii="Arial" w:hAnsi="Arial" w:cs="Arial"/>
            </w:rPr>
          </w:pPr>
        </w:p>
      </w:tc>
      <w:tc>
        <w:tcPr>
          <w:tcW w:w="3118" w:type="dxa"/>
          <w:vAlign w:val="center"/>
          <w:hideMark/>
        </w:tcPr>
        <w:p w14:paraId="5914833B" w14:textId="77777777" w:rsidR="00B5608E" w:rsidRDefault="006F4C6E" w:rsidP="00B5608E">
          <w:pPr>
            <w:tabs>
              <w:tab w:val="center" w:pos="4513"/>
              <w:tab w:val="right" w:pos="9026"/>
            </w:tabs>
            <w:spacing w:before="60"/>
            <w:rPr>
              <w:rFonts w:ascii="Arial" w:hAnsi="Arial" w:cs="Arial"/>
            </w:rPr>
          </w:pPr>
          <w:r>
            <w:rPr>
              <w:rFonts w:ascii="Arial" w:hAnsi="Arial" w:cs="Arial"/>
            </w:rPr>
            <w:t>19 October 2016</w:t>
          </w:r>
        </w:p>
      </w:tc>
    </w:tr>
    <w:tr w:rsidR="00B5608E" w14:paraId="5914833F" w14:textId="77777777" w:rsidTr="004B35BE">
      <w:trPr>
        <w:trHeight w:val="571"/>
      </w:trPr>
      <w:tc>
        <w:tcPr>
          <w:tcW w:w="6096" w:type="dxa"/>
          <w:vMerge/>
          <w:vAlign w:val="center"/>
          <w:hideMark/>
        </w:tcPr>
        <w:p w14:paraId="5914833D" w14:textId="77777777" w:rsidR="00B5608E" w:rsidRDefault="003647DD" w:rsidP="00B5608E">
          <w:pPr>
            <w:rPr>
              <w:rFonts w:ascii="Arial" w:hAnsi="Arial" w:cs="Arial"/>
            </w:rPr>
          </w:pPr>
        </w:p>
      </w:tc>
      <w:tc>
        <w:tcPr>
          <w:tcW w:w="3118" w:type="dxa"/>
          <w:vAlign w:val="center"/>
        </w:tcPr>
        <w:p w14:paraId="5914833E" w14:textId="77777777" w:rsidR="00B5608E" w:rsidRDefault="003647DD" w:rsidP="00B5608E">
          <w:pPr>
            <w:tabs>
              <w:tab w:val="center" w:pos="4513"/>
              <w:tab w:val="right" w:pos="9026"/>
            </w:tabs>
            <w:spacing w:before="60"/>
            <w:rPr>
              <w:rFonts w:ascii="Arial" w:hAnsi="Arial" w:cs="Arial"/>
              <w:b/>
            </w:rPr>
          </w:pPr>
        </w:p>
      </w:tc>
    </w:tr>
  </w:tbl>
  <w:p w14:paraId="59148340" w14:textId="77777777" w:rsidR="00B5608E" w:rsidRDefault="00364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5E1428"/>
    <w:lvl w:ilvl="0">
      <w:numFmt w:val="bullet"/>
      <w:lvlText w:val="*"/>
      <w:lvlJc w:val="left"/>
      <w:pPr>
        <w:ind w:left="0" w:firstLine="0"/>
      </w:pPr>
    </w:lvl>
  </w:abstractNum>
  <w:abstractNum w:abstractNumId="1" w15:restartNumberingAfterBreak="0">
    <w:nsid w:val="5CE3327A"/>
    <w:multiLevelType w:val="multilevel"/>
    <w:tmpl w:val="E62EF7BA"/>
    <w:lvl w:ilvl="0">
      <w:start w:val="1"/>
      <w:numFmt w:val="decimal"/>
      <w:lvlText w:val="%1."/>
      <w:lvlJc w:val="left"/>
      <w:pPr>
        <w:ind w:left="360" w:hanging="360"/>
      </w:pPr>
    </w:lvl>
    <w:lvl w:ilvl="1">
      <w:start w:val="1"/>
      <w:numFmt w:val="decimal"/>
      <w:lvlText w:val="%1.%2."/>
      <w:lvlJc w:val="left"/>
      <w:pPr>
        <w:ind w:left="792" w:hanging="508"/>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75539D"/>
    <w:multiLevelType w:val="hybridMultilevel"/>
    <w:tmpl w:val="0A86165A"/>
    <w:lvl w:ilvl="0" w:tplc="CBE833F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1080" w:hanging="360"/>
        </w:pPr>
        <w:rPr>
          <w:rFonts w:ascii="Wingdings" w:hAnsi="Wingding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6E"/>
    <w:rsid w:val="001B36CE"/>
    <w:rsid w:val="003647DD"/>
    <w:rsid w:val="004B35BE"/>
    <w:rsid w:val="006F4C6E"/>
    <w:rsid w:val="00891AE9"/>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482F7"/>
  <w15:chartTrackingRefBased/>
  <w15:docId w15:val="{EC463828-2992-44D3-A86A-82AA9A3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F4C6E"/>
    <w:rPr>
      <w:vertAlign w:val="superscript"/>
    </w:rPr>
  </w:style>
  <w:style w:type="paragraph" w:styleId="Header">
    <w:name w:val="header"/>
    <w:basedOn w:val="Normal"/>
    <w:link w:val="HeaderChar"/>
    <w:uiPriority w:val="99"/>
    <w:unhideWhenUsed/>
    <w:rsid w:val="006F4C6E"/>
    <w:pPr>
      <w:tabs>
        <w:tab w:val="center" w:pos="4513"/>
        <w:tab w:val="right" w:pos="902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uiPriority w:val="99"/>
    <w:rsid w:val="006F4C6E"/>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3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384D4ABD.dotm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Frances Marshall</cp:lastModifiedBy>
  <cp:revision>3</cp:revision>
  <dcterms:created xsi:type="dcterms:W3CDTF">2016-10-13T12:08:00Z</dcterms:created>
  <dcterms:modified xsi:type="dcterms:W3CDTF">2016-10-13T13:42:00Z</dcterms:modified>
</cp:coreProperties>
</file>